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7B54A4" w:rsidRPr="00F316BC" w:rsidTr="00A879F6">
        <w:trPr>
          <w:trHeight w:val="348"/>
        </w:trPr>
        <w:tc>
          <w:tcPr>
            <w:tcW w:w="2165" w:type="dxa"/>
            <w:vMerge w:val="restart"/>
            <w:vAlign w:val="center"/>
          </w:tcPr>
          <w:p w:rsidR="007B54A4" w:rsidRPr="00F316BC" w:rsidRDefault="007B54A4" w:rsidP="00A879F6">
            <w:pPr>
              <w:rPr>
                <w:rFonts w:ascii="Times New Roman" w:hAnsi="Times New Roman" w:cs="Times New Roman"/>
              </w:rPr>
            </w:pPr>
            <w:bookmarkStart w:id="0" w:name="_Hlk231317398"/>
            <w:r w:rsidRPr="00F316B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F316BC">
              <w:rPr>
                <w:rFonts w:ascii="Times New Roman" w:hAnsi="Times New Roman" w:cs="Times New Roman"/>
                <w:b/>
                <w:sz w:val="22"/>
                <w:szCs w:val="22"/>
              </w:rPr>
              <w:br w:type="page"/>
            </w:r>
            <w:r w:rsidRPr="00F316BC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542925" cy="342900"/>
                  <wp:effectExtent l="0" t="0" r="952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7B54A4" w:rsidRPr="00F316BC" w:rsidRDefault="007B54A4" w:rsidP="00A879F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МИНИСТЕРСТВО ОБРАЗОВАНИЯ  НИЖЕГОРОДСКОЙ ОБЛАСТИ</w:t>
            </w:r>
          </w:p>
        </w:tc>
      </w:tr>
      <w:tr w:rsidR="007B54A4" w:rsidRPr="00F316BC" w:rsidTr="00A879F6">
        <w:trPr>
          <w:trHeight w:val="164"/>
        </w:trPr>
        <w:tc>
          <w:tcPr>
            <w:tcW w:w="2165" w:type="dxa"/>
            <w:vMerge/>
            <w:vAlign w:val="center"/>
          </w:tcPr>
          <w:p w:rsidR="007B54A4" w:rsidRPr="00F316BC" w:rsidRDefault="007B54A4" w:rsidP="00A879F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0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Государственное бюджетное профессиональное образовательное учреждение </w:t>
            </w:r>
          </w:p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Кстовский</w:t>
            </w:r>
            <w:proofErr w:type="spellEnd"/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 нефтяной техникум имени Бориса Ивановича Корнилова» </w:t>
            </w:r>
          </w:p>
        </w:tc>
      </w:tr>
      <w:tr w:rsidR="007B54A4" w:rsidRPr="00F316BC" w:rsidTr="00A879F6">
        <w:trPr>
          <w:trHeight w:val="244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070" w:type="dxa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Система менеджмента качества образовательного учреждения</w:t>
            </w:r>
          </w:p>
        </w:tc>
      </w:tr>
      <w:tr w:rsidR="007B54A4" w:rsidRPr="00F316BC" w:rsidTr="00A879F6">
        <w:trPr>
          <w:trHeight w:val="285"/>
        </w:trPr>
        <w:tc>
          <w:tcPr>
            <w:tcW w:w="2165" w:type="dxa"/>
            <w:vMerge/>
            <w:shd w:val="clear" w:color="auto" w:fill="FFFFFF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70" w:type="dxa"/>
          </w:tcPr>
          <w:p w:rsidR="007B54A4" w:rsidRPr="00F316BC" w:rsidRDefault="007B54A4" w:rsidP="00A879F6">
            <w:pPr>
              <w:tabs>
                <w:tab w:val="center" w:pos="3927"/>
                <w:tab w:val="left" w:pos="6525"/>
              </w:tabs>
              <w:jc w:val="center"/>
              <w:rPr>
                <w:rFonts w:ascii="Times New Roman" w:hAnsi="Times New Roman" w:cs="Times New Roman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Рабочая программа общеобразовательной  дисциплины</w:t>
            </w:r>
          </w:p>
        </w:tc>
      </w:tr>
    </w:tbl>
    <w:p w:rsidR="007B54A4" w:rsidRPr="00F316BC" w:rsidRDefault="007B54A4" w:rsidP="007B54A4">
      <w:pPr>
        <w:rPr>
          <w:rFonts w:ascii="Times New Roman" w:hAnsi="Times New Roman" w:cs="Times New Roman"/>
          <w:sz w:val="22"/>
          <w:szCs w:val="22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Pr="00F316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по дисциплине    </w:t>
      </w:r>
      <w:r w:rsidRPr="00F316BC">
        <w:rPr>
          <w:rFonts w:ascii="Times New Roman" w:hAnsi="Times New Roman" w:cs="Times New Roman"/>
          <w:b/>
          <w:sz w:val="28"/>
          <w:szCs w:val="28"/>
          <w:u w:val="single"/>
        </w:rPr>
        <w:t>БИОЛОГИЯ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  <w:r w:rsidRPr="00F316BC">
        <w:rPr>
          <w:rFonts w:ascii="Times New Roman" w:hAnsi="Times New Roman" w:cs="Times New Roman"/>
          <w:i/>
          <w:sz w:val="28"/>
          <w:szCs w:val="28"/>
        </w:rPr>
        <w:t>Профиль обучения</w:t>
      </w:r>
      <w:r w:rsidRPr="00F316BC">
        <w:rPr>
          <w:rFonts w:ascii="Times New Roman" w:hAnsi="Times New Roman" w:cs="Times New Roman"/>
          <w:sz w:val="28"/>
          <w:szCs w:val="28"/>
        </w:rPr>
        <w:t xml:space="preserve"> </w:t>
      </w:r>
      <w:r w:rsidRPr="00F316BC">
        <w:rPr>
          <w:rFonts w:ascii="Times New Roman" w:hAnsi="Times New Roman" w:cs="Times New Roman"/>
          <w:b/>
          <w:i/>
          <w:sz w:val="28"/>
          <w:szCs w:val="28"/>
        </w:rPr>
        <w:t>технологический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Курс 1</w:t>
      </w: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Форма обучения очная</w:t>
      </w: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Кстово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316BC">
        <w:rPr>
          <w:rFonts w:ascii="Times New Roman" w:hAnsi="Times New Roman" w:cs="Times New Roman"/>
          <w:sz w:val="28"/>
          <w:szCs w:val="28"/>
        </w:rPr>
        <w:t>г.</w:t>
      </w:r>
    </w:p>
    <w:p w:rsidR="007B54A4" w:rsidRPr="001C2997" w:rsidRDefault="007B54A4" w:rsidP="001C2997">
      <w:pPr>
        <w:pageBreakBefore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lastRenderedPageBreak/>
        <w:t>Рабочая программа составлена с учетом требований:</w:t>
      </w:r>
    </w:p>
    <w:p w:rsidR="007B54A4" w:rsidRPr="001C2997" w:rsidRDefault="007B54A4" w:rsidP="001C2997">
      <w:pPr>
        <w:pStyle w:val="1"/>
        <w:spacing w:before="0" w:after="0" w:line="360" w:lineRule="auto"/>
        <w:ind w:left="709" w:hanging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1. </w:t>
      </w:r>
      <w:hyperlink r:id="rId8" w:history="1">
        <w:r w:rsidRPr="001C2997">
          <w:rPr>
            <w:rStyle w:val="ac"/>
            <w:rFonts w:ascii="Times New Roman" w:hAnsi="Times New Roman" w:cs="Times New Roman"/>
            <w:bCs/>
            <w:color w:val="auto"/>
            <w:sz w:val="26"/>
            <w:szCs w:val="26"/>
          </w:rPr>
          <w:t>Федерального  закона от 29 декабря 2012 г. N 273-ФЗ «Об образовании в Российской Федерации» (с изменениями и дополнениями)</w:t>
        </w:r>
      </w:hyperlink>
      <w:r w:rsidRPr="001C2997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</w:p>
    <w:p w:rsidR="007B54A4" w:rsidRPr="001C2997" w:rsidRDefault="007B54A4" w:rsidP="001C2997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Получение среднего профессионального образования на базе основного общего образования </w:t>
      </w:r>
      <w:r w:rsidRPr="001C2997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осуществляется с одновременным получением среднего общего образования </w:t>
      </w: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1C2997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разрабатывается </w:t>
      </w: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7B54A4" w:rsidRPr="001C2997" w:rsidRDefault="007B54A4" w:rsidP="001C299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2.  </w:t>
      </w:r>
      <w:bookmarkStart w:id="1" w:name="anchor0"/>
      <w:bookmarkEnd w:id="1"/>
      <w:r w:rsidRPr="001C2997">
        <w:rPr>
          <w:rFonts w:ascii="Times New Roman" w:hAnsi="Times New Roman" w:cs="Times New Roman"/>
          <w:color w:val="auto"/>
          <w:sz w:val="26"/>
          <w:szCs w:val="26"/>
        </w:rPr>
        <w:t>Приказа Министерства образования и науки Российской Федерации от 17 мая 2012 г. N 413 «Об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7B54A4" w:rsidRPr="001C2997" w:rsidRDefault="007B54A4" w:rsidP="001C2997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C2997">
        <w:rPr>
          <w:rFonts w:ascii="Times New Roman" w:hAnsi="Times New Roman" w:cs="Times New Roman"/>
          <w:color w:val="auto"/>
          <w:sz w:val="26"/>
          <w:szCs w:val="26"/>
        </w:rPr>
        <w:t>3. Приказа Министерства просвещения РФ от 23 ноября 2022 г. N 1014 «Об утверждении федеральной образовательной программы среднего общего образования»</w:t>
      </w:r>
    </w:p>
    <w:p w:rsidR="007B54A4" w:rsidRPr="001C2997" w:rsidRDefault="007B54A4" w:rsidP="001C2997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color w:val="auto"/>
          <w:sz w:val="26"/>
          <w:szCs w:val="26"/>
        </w:rPr>
        <w:t xml:space="preserve">4. </w:t>
      </w:r>
      <w:hyperlink r:id="rId9" w:history="1">
        <w:r w:rsidRPr="001C2997">
          <w:rPr>
            <w:rStyle w:val="ac"/>
            <w:rFonts w:ascii="Times New Roman" w:hAnsi="Times New Roman" w:cs="Times New Roman"/>
            <w:bCs/>
            <w:color w:val="auto"/>
            <w:sz w:val="26"/>
            <w:szCs w:val="26"/>
          </w:rPr>
          <w:t>Приказ Министерства просвещения РФ от 18 мая 2023 г. N 371 «Об утверждении федеральной образовательной программы среднего общего образования</w:t>
        </w:r>
      </w:hyperlink>
      <w:r w:rsidRPr="001C2997">
        <w:rPr>
          <w:rStyle w:val="ac"/>
          <w:rFonts w:ascii="Times New Roman" w:hAnsi="Times New Roman" w:cs="Times New Roman"/>
          <w:bCs/>
          <w:color w:val="auto"/>
          <w:sz w:val="26"/>
          <w:szCs w:val="26"/>
        </w:rPr>
        <w:t>»</w:t>
      </w:r>
    </w:p>
    <w:p w:rsidR="007B54A4" w:rsidRPr="001C2997" w:rsidRDefault="007B54A4" w:rsidP="001C2997">
      <w:pPr>
        <w:spacing w:line="360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t>5. Примерной программы «БИОЛОГИЯ» - М: 2022г, утвержденной Центром профессионального образования ФГАУ «ФИРО», протокол № 14  от «30» ноября  2022 г</w:t>
      </w:r>
    </w:p>
    <w:p w:rsidR="007B54A4" w:rsidRPr="001C2997" w:rsidRDefault="007B54A4" w:rsidP="001C2997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t xml:space="preserve">6.  Учебного плана специальности / профессии </w:t>
      </w:r>
    </w:p>
    <w:p w:rsidR="007B54A4" w:rsidRPr="001C2997" w:rsidRDefault="007B54A4" w:rsidP="001C2997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C2997">
        <w:rPr>
          <w:rFonts w:ascii="Times New Roman" w:eastAsia="Times New Roman" w:hAnsi="Times New Roman" w:cs="Times New Roman"/>
          <w:sz w:val="26"/>
          <w:szCs w:val="26"/>
        </w:rPr>
        <w:t>08.01.31 Электромонтажник электрических сетей и электрооборудования</w:t>
      </w:r>
      <w:r w:rsidRPr="001C299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7B54A4" w:rsidRPr="001C2997" w:rsidRDefault="007B54A4" w:rsidP="001C299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t>утвержденного «</w:t>
      </w:r>
      <w:r w:rsidR="001B6CDA" w:rsidRPr="001C2997">
        <w:rPr>
          <w:rFonts w:ascii="Times New Roman" w:hAnsi="Times New Roman" w:cs="Times New Roman"/>
          <w:sz w:val="26"/>
          <w:szCs w:val="26"/>
          <w:u w:val="single"/>
        </w:rPr>
        <w:t>01</w:t>
      </w:r>
      <w:r w:rsidRPr="001C2997">
        <w:rPr>
          <w:rFonts w:ascii="Times New Roman" w:hAnsi="Times New Roman" w:cs="Times New Roman"/>
          <w:sz w:val="26"/>
          <w:szCs w:val="26"/>
        </w:rPr>
        <w:t xml:space="preserve">» </w:t>
      </w:r>
      <w:r w:rsidR="001B6CDA" w:rsidRPr="001C2997">
        <w:rPr>
          <w:rFonts w:ascii="Times New Roman" w:hAnsi="Times New Roman" w:cs="Times New Roman"/>
          <w:sz w:val="26"/>
          <w:szCs w:val="26"/>
        </w:rPr>
        <w:t>апреля</w:t>
      </w:r>
      <w:r w:rsidRPr="001C2997">
        <w:rPr>
          <w:rFonts w:ascii="Times New Roman" w:hAnsi="Times New Roman" w:cs="Times New Roman"/>
          <w:sz w:val="26"/>
          <w:szCs w:val="26"/>
        </w:rPr>
        <w:t xml:space="preserve">  2026г.</w:t>
      </w:r>
    </w:p>
    <w:p w:rsidR="007B54A4" w:rsidRPr="001C2997" w:rsidRDefault="007B54A4" w:rsidP="001C299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t xml:space="preserve">Организация-разработчик: </w:t>
      </w:r>
      <w:r w:rsidRPr="001C2997">
        <w:rPr>
          <w:rFonts w:ascii="Times New Roman" w:hAnsi="Times New Roman" w:cs="Times New Roman"/>
          <w:sz w:val="26"/>
          <w:szCs w:val="26"/>
          <w:u w:val="single"/>
        </w:rPr>
        <w:t>ГБПОУ КНТ им. Б.И. Корнилова</w:t>
      </w:r>
      <w:r w:rsidRPr="001C29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54A4" w:rsidRPr="001C2997" w:rsidRDefault="007B54A4" w:rsidP="001C299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C2997">
        <w:rPr>
          <w:rFonts w:ascii="Times New Roman" w:hAnsi="Times New Roman" w:cs="Times New Roman"/>
          <w:sz w:val="26"/>
          <w:szCs w:val="26"/>
        </w:rPr>
        <w:t xml:space="preserve">Разработчики: У.А.Богданова, преподаватель </w:t>
      </w:r>
    </w:p>
    <w:p w:rsidR="007B54A4" w:rsidRPr="00F316BC" w:rsidRDefault="007B54A4" w:rsidP="007B54A4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7B54A4" w:rsidRPr="00F316BC" w:rsidRDefault="007B54A4" w:rsidP="007B5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7B54A4" w:rsidRPr="00F316BC" w:rsidTr="00A879F6">
        <w:trPr>
          <w:trHeight w:val="525"/>
          <w:jc w:val="center"/>
        </w:trPr>
        <w:tc>
          <w:tcPr>
            <w:tcW w:w="607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525"/>
          <w:jc w:val="center"/>
        </w:trPr>
        <w:tc>
          <w:tcPr>
            <w:tcW w:w="607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6" w:type="dxa"/>
            <w:vAlign w:val="center"/>
          </w:tcPr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ЦЕЛЕВОЙ РАЗДЕЛ</w:t>
            </w: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ОБЩАЯ  ХАРАКТЕРИСТИКА  РАБОЧЕЙ  ПРОГРАММЫ ОБЩЕОБРАЗОВАТЕЛЬНОЙ ДИСЦИПЛИНЫ</w:t>
            </w: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54A4" w:rsidRPr="00F316BC" w:rsidTr="00A879F6">
        <w:trPr>
          <w:trHeight w:val="525"/>
          <w:jc w:val="center"/>
        </w:trPr>
        <w:tc>
          <w:tcPr>
            <w:tcW w:w="607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96" w:type="dxa"/>
            <w:vAlign w:val="center"/>
          </w:tcPr>
          <w:p w:rsidR="007B54A4" w:rsidRPr="00F316BC" w:rsidRDefault="007B54A4" w:rsidP="00A879F6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СОДЕРЖАТЕЛЬНЫЙ РАЗДЕЛ</w:t>
            </w:r>
          </w:p>
          <w:p w:rsidR="007B54A4" w:rsidRPr="00F316BC" w:rsidRDefault="007B54A4" w:rsidP="00A879F6">
            <w:pPr>
              <w:spacing w:line="360" w:lineRule="auto"/>
              <w:ind w:right="268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СТРУКТУРА  И  содержание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ОБЩЕОБРАЗОВАТЕЛЬНОЙ</w:t>
            </w: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дисциплины</w:t>
            </w:r>
          </w:p>
          <w:p w:rsidR="007B54A4" w:rsidRPr="00F316BC" w:rsidRDefault="007B54A4" w:rsidP="00A879F6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7B54A4" w:rsidRPr="00F316BC" w:rsidRDefault="007B54A4" w:rsidP="00A879F6">
            <w:pPr>
              <w:spacing w:line="360" w:lineRule="auto"/>
              <w:ind w:right="2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B54A4" w:rsidRPr="00F316BC" w:rsidTr="00A879F6">
        <w:trPr>
          <w:trHeight w:val="525"/>
          <w:jc w:val="center"/>
        </w:trPr>
        <w:tc>
          <w:tcPr>
            <w:tcW w:w="607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96" w:type="dxa"/>
            <w:vAlign w:val="center"/>
          </w:tcPr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</w:t>
            </w: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РАЗДЕЛ</w:t>
            </w: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условия  реализации РАБОЧЕЙ ПРОГРАММЫ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ОБЩЕОБРАЗОВАТЕЛЬНОЙ </w:t>
            </w: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дисциплины</w:t>
            </w: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7B54A4" w:rsidRPr="00F316BC" w:rsidTr="00A879F6">
        <w:trPr>
          <w:trHeight w:val="525"/>
          <w:jc w:val="center"/>
        </w:trPr>
        <w:tc>
          <w:tcPr>
            <w:tcW w:w="607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96" w:type="dxa"/>
            <w:vAlign w:val="center"/>
          </w:tcPr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контроль  и  оценка результатов  освоения  </w:t>
            </w: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ОБЩЕОБРАЗОВАТЕЛЬНОЙ </w:t>
            </w: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дисциплины</w:t>
            </w:r>
          </w:p>
        </w:tc>
        <w:tc>
          <w:tcPr>
            <w:tcW w:w="1163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7B54A4" w:rsidRPr="00F316BC" w:rsidRDefault="007B54A4" w:rsidP="007B5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lastRenderedPageBreak/>
        <w:t>1 ЦЕЛЕВОЙ РАЗДЕЛ</w:t>
      </w:r>
    </w:p>
    <w:p w:rsidR="007B54A4" w:rsidRPr="00F316BC" w:rsidRDefault="007B54A4" w:rsidP="007B54A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ОБЩАЯ  ХАРАКТЕРИСТИКА РАБОЧЕЙ  ПРОГРАММЫ</w:t>
      </w:r>
      <w:r w:rsidRPr="00F316BC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F316BC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ОБЩЕОБРАЗОВАТЕЛЬНОЙ </w:t>
      </w:r>
      <w:r w:rsidRPr="00F316BC">
        <w:rPr>
          <w:rFonts w:ascii="Times New Roman" w:hAnsi="Times New Roman" w:cs="Times New Roman"/>
          <w:b/>
          <w:caps/>
          <w:sz w:val="28"/>
          <w:szCs w:val="28"/>
        </w:rPr>
        <w:t>ДИСЦИПЛИНЫ</w:t>
      </w:r>
    </w:p>
    <w:p w:rsidR="007B54A4" w:rsidRPr="00F316BC" w:rsidRDefault="007B54A4" w:rsidP="007B54A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B54A4" w:rsidRPr="00F316BC" w:rsidRDefault="007B54A4" w:rsidP="007B54A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caps/>
          <w:sz w:val="28"/>
          <w:szCs w:val="28"/>
        </w:rPr>
        <w:t>биология</w:t>
      </w:r>
    </w:p>
    <w:p w:rsidR="007B54A4" w:rsidRPr="00F316BC" w:rsidRDefault="007B54A4" w:rsidP="007B54A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1.1. Место дисциплины в структуре основной образовательной программы СПО</w:t>
      </w:r>
    </w:p>
    <w:p w:rsidR="007B54A4" w:rsidRPr="00F316BC" w:rsidRDefault="007B54A4" w:rsidP="007B54A4">
      <w:pPr>
        <w:ind w:firstLineChars="125" w:firstLine="350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Общеобразовательная дисциплина «Биология» является обязательной частью общеобразовательного цикла образовательной программы в соответствии с ФГОС СПО по специальност</w:t>
      </w:r>
      <w:r>
        <w:rPr>
          <w:rFonts w:ascii="Times New Roman" w:hAnsi="Times New Roman" w:cs="Times New Roman"/>
          <w:sz w:val="28"/>
          <w:szCs w:val="28"/>
        </w:rPr>
        <w:t xml:space="preserve">ям </w:t>
      </w:r>
      <w:r w:rsidRPr="007B54A4">
        <w:rPr>
          <w:rFonts w:ascii="Times New Roman" w:hAnsi="Times New Roman" w:cs="Times New Roman"/>
          <w:sz w:val="28"/>
          <w:szCs w:val="28"/>
        </w:rPr>
        <w:t>08.01.31 Электромонтажник электрических сетей и электрооборудования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54A4" w:rsidRPr="00F316BC" w:rsidRDefault="007B54A4" w:rsidP="007B54A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 Цели и планируемые результаты освоения дисциплины</w:t>
      </w:r>
    </w:p>
    <w:p w:rsidR="007B54A4" w:rsidRPr="00F316BC" w:rsidRDefault="007B54A4" w:rsidP="007B54A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1.2.1 Цели и задачи дисциплины</w:t>
      </w:r>
    </w:p>
    <w:p w:rsidR="007B54A4" w:rsidRPr="00F316BC" w:rsidRDefault="007B54A4" w:rsidP="007B54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Содержание программы общеобразовательной дисциплины «Биология» направлено на достижение следующих целей:</w:t>
      </w:r>
    </w:p>
    <w:p w:rsidR="007B54A4" w:rsidRPr="00F316BC" w:rsidRDefault="007B54A4" w:rsidP="007B54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316BC">
        <w:rPr>
          <w:rFonts w:ascii="Times New Roman" w:hAnsi="Times New Roman" w:cs="Times New Roman"/>
          <w:sz w:val="28"/>
          <w:szCs w:val="28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  <w:proofErr w:type="gramEnd"/>
    </w:p>
    <w:p w:rsidR="007B54A4" w:rsidRPr="00F316BC" w:rsidRDefault="007B54A4" w:rsidP="007B54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Задачи дисциплины: </w:t>
      </w:r>
    </w:p>
    <w:p w:rsidR="007B54A4" w:rsidRPr="00F316BC" w:rsidRDefault="007B54A4" w:rsidP="007B54A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</w:t>
      </w:r>
      <w:proofErr w:type="spellStart"/>
      <w:proofErr w:type="gramStart"/>
      <w:r w:rsidRPr="00F316BC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proofErr w:type="gramEnd"/>
      <w:r w:rsidRPr="00F316BC">
        <w:rPr>
          <w:rFonts w:ascii="Times New Roman" w:hAnsi="Times New Roman" w:cs="Times New Roman"/>
          <w:sz w:val="28"/>
          <w:szCs w:val="28"/>
        </w:rPr>
        <w:t xml:space="preserve"> картины мира; методах научного познания;</w:t>
      </w:r>
    </w:p>
    <w:p w:rsidR="007B54A4" w:rsidRPr="00F316BC" w:rsidRDefault="007B54A4" w:rsidP="007B54A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</w:t>
      </w:r>
      <w:r w:rsidRPr="00F316BC">
        <w:rPr>
          <w:rFonts w:ascii="Times New Roman" w:hAnsi="Times New Roman" w:cs="Times New Roman"/>
          <w:sz w:val="28"/>
          <w:szCs w:val="28"/>
        </w:rPr>
        <w:lastRenderedPageBreak/>
        <w:t xml:space="preserve">анализировать информацию о живых объектах; </w:t>
      </w:r>
    </w:p>
    <w:p w:rsidR="007B54A4" w:rsidRPr="00F316BC" w:rsidRDefault="007B54A4" w:rsidP="007B54A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7B54A4" w:rsidRPr="00F316BC" w:rsidRDefault="007B54A4" w:rsidP="007B54A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7B54A4" w:rsidRPr="00F316BC" w:rsidRDefault="007B54A4" w:rsidP="007B54A4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7B54A4" w:rsidRPr="00F316BC" w:rsidRDefault="007B54A4" w:rsidP="007B54A4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1.2.2. Планируемые результаты освоения о</w:t>
      </w:r>
      <w:r w:rsidRPr="00F316BC">
        <w:rPr>
          <w:rFonts w:ascii="Times New Roman" w:hAnsi="Times New Roman" w:cs="Times New Roman"/>
          <w:sz w:val="28"/>
          <w:szCs w:val="28"/>
        </w:rPr>
        <w:t xml:space="preserve">бщеобразовательной дисциплины в соответствии с ФГОС СПО и на основе ФГОС СОО 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ОК и ПК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7B54A4" w:rsidRPr="00F316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41"/>
        <w:tblW w:w="15109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95"/>
        <w:gridCol w:w="6152"/>
        <w:gridCol w:w="6662"/>
      </w:tblGrid>
      <w:tr w:rsidR="007B54A4" w:rsidRPr="00F316BC" w:rsidTr="00A879F6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814" w:type="dxa"/>
            <w:gridSpan w:val="2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Планируемые результаты освоения дисциплины</w:t>
            </w:r>
          </w:p>
        </w:tc>
      </w:tr>
      <w:tr w:rsidR="007B54A4" w:rsidRPr="00F316BC" w:rsidTr="00A879F6">
        <w:trPr>
          <w:cantSplit/>
          <w:trHeight w:val="872"/>
        </w:trPr>
        <w:tc>
          <w:tcPr>
            <w:tcW w:w="2295" w:type="dxa"/>
            <w:vMerge/>
            <w:vAlign w:val="center"/>
          </w:tcPr>
          <w:p w:rsidR="007B54A4" w:rsidRPr="00F316BC" w:rsidRDefault="007B54A4" w:rsidP="00A87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2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Общие</w:t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footnoteReference w:id="1"/>
            </w:r>
            <w:r w:rsidRPr="00F316BC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:rsidR="007B54A4" w:rsidRPr="00F316BC" w:rsidRDefault="007B54A4" w:rsidP="00A879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Дисциплинарные</w:t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footnoteReference w:id="2"/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B54A4" w:rsidRPr="00F316BC" w:rsidTr="00A879F6">
        <w:trPr>
          <w:trHeight w:val="674"/>
        </w:trPr>
        <w:tc>
          <w:tcPr>
            <w:tcW w:w="2295" w:type="dxa"/>
          </w:tcPr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01. Выбирать способы решения задач профессиональной деятельности применительно </w:t>
            </w:r>
          </w:p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 различным контекстам</w:t>
            </w:r>
          </w:p>
        </w:tc>
        <w:tc>
          <w:tcPr>
            <w:tcW w:w="6152" w:type="dxa"/>
          </w:tcPr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 должны отражать в части: трудового воспитания: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готовность к труду, осознание ценности мастерства, трудолюбие;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готовность к активной деятельности технологической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- интерес к различным сферам профессиональной деятельности.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должны отражать: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учебными познавательными действиями: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а) базовые логические действия: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определять цели деятельности, задавать параметры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и критерии их достижения;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выявлять закономерности и противоречия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в рассматриваемых явлениях;  </w:t>
            </w:r>
          </w:p>
          <w:p w:rsidR="007B54A4" w:rsidRPr="00F316BC" w:rsidRDefault="007B54A4" w:rsidP="00A879F6">
            <w:pPr>
              <w:pStyle w:val="dt-p"/>
              <w:spacing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F316BC">
              <w:rPr>
                <w:sz w:val="28"/>
                <w:szCs w:val="28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базовые исследовательские действия: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владеть навыками </w:t>
            </w:r>
            <w:proofErr w:type="gram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учебно-исследовательской</w:t>
            </w:r>
            <w:proofErr w:type="gram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проектной деятельности, навыками разрешения проблем;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выявлять причинно-следственные связи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актуализировать задачу, выдвигать гипотезу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ее решения, находить аргументы для доказательства своих утверждений, задавать параметры и критерии решения;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-- уметь переносить знания в </w:t>
            </w:r>
            <w:proofErr w:type="gram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познавательную</w:t>
            </w:r>
            <w:proofErr w:type="gram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практическую</w:t>
            </w:r>
            <w:proofErr w:type="gram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жизнедеятельности;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уметь интегрировать знания из разных предметных областей; </w:t>
            </w:r>
          </w:p>
          <w:p w:rsidR="007B54A4" w:rsidRPr="00F316BC" w:rsidRDefault="007B54A4" w:rsidP="00A879F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выдвигать новые идеи, предлагать оригинальные подходы и решения</w:t>
            </w:r>
          </w:p>
        </w:tc>
        <w:tc>
          <w:tcPr>
            <w:tcW w:w="6662" w:type="dxa"/>
          </w:tcPr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знаний о месте и роли биологии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системе научного знания;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функциональной грамотности человека для решения жизненных проблем.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2. </w:t>
            </w:r>
            <w:proofErr w:type="spellStart"/>
            <w:proofErr w:type="gram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</w:t>
            </w:r>
            <w:proofErr w:type="gramEnd"/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превращение энергии), гомеостаз (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энергозависимость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, рост и развитие, уровневая организация.</w:t>
            </w:r>
            <w:proofErr w:type="gramEnd"/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Ф. Мюллера, К. Бэра), границы их применимости к живым системам.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формулирования выводов с использованием научных понятий, теорий и законов.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влияния компонентов экосистем, антропогенных изменений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экосистемах своей местности,</w:t>
            </w:r>
            <w:proofErr w:type="gramEnd"/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круговорота веществ и превращение энергии в биосфере.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решать биологические задачи, составлять генотипические схемы скрещивания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для разных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7B54A4" w:rsidRPr="00F316BC" w:rsidTr="00A879F6">
        <w:trPr>
          <w:trHeight w:val="674"/>
        </w:trPr>
        <w:tc>
          <w:tcPr>
            <w:tcW w:w="2295" w:type="dxa"/>
          </w:tcPr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ОК 02. Использовать современные средства поиска, анализа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интерпретации информации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152" w:type="dxa"/>
          </w:tcPr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 должны отражать в части: ценности научного познания: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в поликультурном мире.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должны отражать: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учебными познавательными действиями: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в) работа с информацией: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владеть навыками получения информации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 источников разных типов, самостоятельно осуществлять поиск, анализ, систематизацию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интерпретацию информации различных видов и форм представления; 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оценивать достоверность, легитимность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информации,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ее соответствие правовым и морально-этическим нормам</w:t>
            </w:r>
          </w:p>
        </w:tc>
        <w:tc>
          <w:tcPr>
            <w:tcW w:w="6662" w:type="dxa"/>
          </w:tcPr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знаний о месте и роли биологии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в системе научного знания;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функциональной грамотности человека для решения жизненных проблем.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умений создавать собственные письменные и устные сообщения на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7B54A4" w:rsidRPr="00F316BC" w:rsidTr="00A879F6">
        <w:trPr>
          <w:trHeight w:val="674"/>
        </w:trPr>
        <w:tc>
          <w:tcPr>
            <w:tcW w:w="2295" w:type="dxa"/>
          </w:tcPr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ОК 04. Эффективно взаимодействовать и работать </w:t>
            </w:r>
          </w:p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коллективе </w:t>
            </w:r>
          </w:p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команде</w:t>
            </w:r>
          </w:p>
        </w:tc>
        <w:tc>
          <w:tcPr>
            <w:tcW w:w="6152" w:type="dxa"/>
          </w:tcPr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должны отражать в части: ценности научного познания: осознание ценности научной деятельности, готовность осуществлять проектную и исследовательскую деятельность индивидуально и в группе.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должны отражать: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коммуникативными действиями: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совместная деятельность: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понимать и использовать преимущества </w:t>
            </w:r>
            <w:proofErr w:type="gram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командной</w:t>
            </w:r>
            <w:proofErr w:type="gram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индивидуальной работы;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принимать цели совместной деятельности, организовывать и координировать действия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6662" w:type="dxa"/>
          </w:tcPr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формулирования выводов с использованием научных понятий, теорий и законов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674"/>
        </w:trPr>
        <w:tc>
          <w:tcPr>
            <w:tcW w:w="2295" w:type="dxa"/>
          </w:tcPr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07. Содействовать сохранению окружающей среды, ресурсосбережению, применять знания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 изменении климата, принципы бережливого производства, эффективно действовать </w:t>
            </w:r>
          </w:p>
          <w:p w:rsidR="007B54A4" w:rsidRPr="00F316BC" w:rsidRDefault="007B54A4" w:rsidP="00A879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в чрезвычайных ситуациях</w:t>
            </w:r>
          </w:p>
        </w:tc>
        <w:tc>
          <w:tcPr>
            <w:tcW w:w="6152" w:type="dxa"/>
          </w:tcPr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Личностные результаты должны отражать в части: экологического воспитания: - </w:t>
            </w: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экологической культуры, понимание влияния социально-экономических процессов на состояние природной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и социальной среды, осознание глобального характера экологических проблем;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планирование и осуществление действий в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окружающей среде на основе знания целей устойчивого развития человечества;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активное неприятие действий, приносящих вред окружающей среде;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- расширение опыта деятельности экологической направленности.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должны отражать: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коммуникативными действиями: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совместная деятельность: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понимать и использовать преимущества командной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индивидуальной работы; </w:t>
            </w:r>
          </w:p>
          <w:p w:rsidR="007B54A4" w:rsidRPr="00F316BC" w:rsidRDefault="007B54A4" w:rsidP="00A879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принимать цели совместной деятельности, организовывать и координировать действия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6662" w:type="dxa"/>
          </w:tcPr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формулирования выводов с использованием научных понятий, теорий и законов.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6. </w:t>
            </w:r>
            <w:proofErr w:type="spellStart"/>
            <w:proofErr w:type="gram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</w:t>
            </w:r>
            <w:proofErr w:type="gramEnd"/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экосистемах своей местности,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круговорота веществ и превращение энергии в биосфере.</w:t>
            </w:r>
          </w:p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современной биологии и биотехнологий для рационального природопользования</w:t>
            </w:r>
          </w:p>
        </w:tc>
      </w:tr>
      <w:tr w:rsidR="007B54A4" w:rsidRPr="00F316BC" w:rsidTr="00A879F6">
        <w:trPr>
          <w:trHeight w:val="674"/>
        </w:trPr>
        <w:tc>
          <w:tcPr>
            <w:tcW w:w="2295" w:type="dxa"/>
          </w:tcPr>
          <w:p w:rsidR="007B54A4" w:rsidRPr="00F316BC" w:rsidRDefault="007B54A4" w:rsidP="00A879F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  <w:p w:rsidR="007B54A4" w:rsidRPr="007B54A4" w:rsidRDefault="007B54A4" w:rsidP="007B54A4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2" w:type="dxa"/>
          </w:tcPr>
          <w:p w:rsidR="007B54A4" w:rsidRPr="005313D0" w:rsidRDefault="007B54A4" w:rsidP="007B54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4A4">
              <w:rPr>
                <w:rFonts w:ascii="Times New Roman" w:hAnsi="Times New Roman" w:cs="Times New Roman"/>
                <w:sz w:val="28"/>
                <w:szCs w:val="28"/>
              </w:rPr>
              <w:t>ПК 1.3. Контролировать качество выполненных работ</w:t>
            </w:r>
          </w:p>
        </w:tc>
        <w:tc>
          <w:tcPr>
            <w:tcW w:w="6662" w:type="dxa"/>
          </w:tcPr>
          <w:p w:rsidR="007B54A4" w:rsidRPr="00F316BC" w:rsidRDefault="007B54A4" w:rsidP="00A879F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1C2997" w:rsidRPr="00F316BC" w:rsidRDefault="001C2997" w:rsidP="001C299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  <w:sectPr w:rsidR="001C2997" w:rsidRPr="00F316BC" w:rsidSect="002F79C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B54A4" w:rsidRPr="00F316BC" w:rsidRDefault="001C2997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7B54A4" w:rsidRPr="00F316BC">
        <w:rPr>
          <w:rFonts w:ascii="Times New Roman" w:hAnsi="Times New Roman" w:cs="Times New Roman"/>
          <w:b/>
          <w:sz w:val="28"/>
          <w:szCs w:val="28"/>
        </w:rPr>
        <w:t>. СОДЕРЖАТЕЛЬНЫЙ РАЗДЕЛ</w:t>
      </w: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СТРУКТУРА И СОДЕРЖАНИЕ ОБЩЕОБРАЗОВАТЕЛЬНОЙ ДИСЦИПЛИНЫ</w:t>
      </w:r>
    </w:p>
    <w:p w:rsidR="007B54A4" w:rsidRPr="00F316BC" w:rsidRDefault="007B54A4" w:rsidP="007B54A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2.1. Объем дисциплины и виды учебной работы</w:t>
      </w:r>
    </w:p>
    <w:p w:rsidR="007B54A4" w:rsidRPr="00F316BC" w:rsidRDefault="007B54A4" w:rsidP="007B54A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2126"/>
        <w:gridCol w:w="2127"/>
      </w:tblGrid>
      <w:tr w:rsidR="007B54A4" w:rsidRPr="00F316BC" w:rsidTr="00A879F6">
        <w:trPr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в часах</w:t>
            </w:r>
          </w:p>
        </w:tc>
      </w:tr>
      <w:tr w:rsidR="007B54A4" w:rsidRPr="00F316BC" w:rsidTr="00A879F6">
        <w:trPr>
          <w:trHeight w:val="28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1 семестр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 семестр</w:t>
            </w: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содержание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теоретическое обучение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3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Прикладной модуль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Индивидуальный проект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 аттестация  в форме</w:t>
            </w:r>
          </w:p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ДИФ. 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F316BC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4A4" w:rsidRPr="00F316BC" w:rsidRDefault="007B54A4" w:rsidP="007B54A4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7B54A4" w:rsidRPr="00F316BC" w:rsidRDefault="007B54A4" w:rsidP="007B54A4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sectPr w:rsidR="007B54A4" w:rsidRPr="00F316BC" w:rsidSect="005C5B3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54A4" w:rsidRPr="00F316BC" w:rsidRDefault="007B54A4" w:rsidP="007B54A4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316B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2.2. Тематический план и содержание дисциплины</w:t>
      </w:r>
    </w:p>
    <w:tbl>
      <w:tblPr>
        <w:tblW w:w="1445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410"/>
        <w:gridCol w:w="9214"/>
        <w:gridCol w:w="992"/>
        <w:gridCol w:w="1843"/>
      </w:tblGrid>
      <w:tr w:rsidR="007B54A4" w:rsidRPr="00F316BC" w:rsidTr="00A879F6">
        <w:trPr>
          <w:trHeight w:val="20"/>
        </w:trPr>
        <w:tc>
          <w:tcPr>
            <w:tcW w:w="2410" w:type="dxa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14" w:type="dxa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Содержание учебного материала (основное и профессионально ориентированное)</w:t>
            </w:r>
          </w:p>
        </w:tc>
        <w:tc>
          <w:tcPr>
            <w:tcW w:w="992" w:type="dxa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Формируемые компетенции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"/>
        </w:trPr>
        <w:tc>
          <w:tcPr>
            <w:tcW w:w="2410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</w:tr>
      <w:tr w:rsidR="007B54A4" w:rsidRPr="00F316BC" w:rsidTr="00A879F6">
        <w:trPr>
          <w:trHeight w:val="20"/>
        </w:trPr>
        <w:tc>
          <w:tcPr>
            <w:tcW w:w="14459" w:type="dxa"/>
            <w:gridSpan w:val="4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Основное содержание</w:t>
            </w:r>
          </w:p>
        </w:tc>
      </w:tr>
      <w:tr w:rsidR="007B54A4" w:rsidRPr="00F316BC" w:rsidTr="00A879F6">
        <w:trPr>
          <w:trHeight w:val="2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Раздел 1.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Биология как наука.</w:t>
            </w: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Живые системы и их организация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ОК-02</w:t>
            </w:r>
          </w:p>
        </w:tc>
      </w:tr>
      <w:tr w:rsidR="007B54A4" w:rsidRPr="00F316BC" w:rsidTr="00A879F6">
        <w:trPr>
          <w:trHeight w:val="182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1.1.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Биология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 системе наук.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Общая характеристика жизни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ind w:hanging="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Биология – наука о живой природе.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  <w:proofErr w:type="gramEnd"/>
          </w:p>
          <w:p w:rsidR="007B54A4" w:rsidRPr="00F316BC" w:rsidRDefault="007B54A4" w:rsidP="00A879F6">
            <w:pPr>
              <w:ind w:hanging="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Живые системы (биосистемы) как предмет изучения биологии. Отличие живых систем от неорганической природы. Свойства биосистем и их разнообразие.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Уровни организации биосистем: молекулярно-генетический, клеточный, организменный, популяционно-видовой,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экосистемный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геоценотический</w:t>
            </w:r>
            <w:proofErr w:type="spellEnd"/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), биосферный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4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2 Химический состав и строение клетки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bottom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2.1.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Химический состав клетки. Вода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и минеральные вещества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85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Химический состав клетки. Химические элементы: макроэлементы, микроэлементы. Вода и минеральные вещества. Функции воды и минеральных веще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ств в кл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етке. Поддержание осмотического баланса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2.2.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Биологически важные химические соединения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924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Углеводы: моносахариды (глюкоза, рибоза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дезоксирибоза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), дисахариды (сахароза, лактоза) и полисахариды (крахмал, гликоген, целлюлоза).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Биологические функции углеводов. Липиды: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триглицериды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фосфолипиды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стероиды.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Гидрофильно-гидрофобные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свойства. Биологические функции липидов. Сравнение углеводов, белков и липидов как источников энергии. Нуклеиновые кислоты: ДНК и РНК. Нуклеотиды – мономеры нуклеиновых кислот. Строение и функции ДНК. Строение и функции РНК. АТФ: строение и функции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2.3.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Структурно-функциональная организация клеток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Цитология – наука о клетке. Клеточная теория – пример взаимодействия идей и фактов в научном познании. Методы изучения клетки.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Клетка как целостная живая система. Общие признаки клеток: замкнутая наружная мембрана, молекулы ДНК как генетический аппарат, система синтеза белка.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Типы клеток: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эукариотическая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прокариотическая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Особенности строения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прокариотической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клетки. Клеточная стенка бактерий. Строение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эукариотической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клетки. Основные отличия растительной, животной 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грибной клетки.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Поверхностные структуры клеток–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кл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еточная стенка,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гликокаликс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, их функции. Плазматическая мембрана, ее свойства и функции.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Цитоплазма и ее органоиды.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Одномембранные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органоиды клетки: ЭПС, аппарат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Гольджи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, лизосомы. Полуавтономные органоиды клетки: митохондрии, пластиды. Происхождение митохондрий и пластид. Виды пластид.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Немембранные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органоиды клетки: рибосомы, клеточный центр, центриоли, реснички, жгутики. Функции органоидов клетки. Включения.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Ядро – регуляторный центр клетки. Строение ядра: ядерная оболочка, кариоплазма, хроматин, ядрышко. Хромосомы. Транспорт веще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ств в кл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етке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>Раздел 3. Жизнедеятельность клетки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3.1.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Обмен веществ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и превращение энергии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в клетке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629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 Фотосинтез.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Световая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темновая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Хемосинтез.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Хемосинтезирующие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бактерии. Значение хемосинтеза для жизни на Земле.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фосфорилирование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Эффективность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энергетического обмена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3.2.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Биосинтез белка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38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Решение задач на определение последовательности нуклеотидов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3.3.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Вирусы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Неклеточные формы жизни – вирусы. История открытия вирусов (Д. И.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Ивановский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СПИДа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Профилактика распространения вирусных заболеваний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83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4. Размножение и индивидуальное развитие организмов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7B54A4" w:rsidRPr="00F316BC" w:rsidTr="00A879F6">
        <w:trPr>
          <w:trHeight w:val="2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4.1.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Жизненный цикл клетки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567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 Деление клетки – митоз. Стадии митоза. Процессы, происходящие на разных стадиях митоза. Биологический смысл митоза. Программируемая гибель клетки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апоптоз</w:t>
            </w:r>
            <w:proofErr w:type="spellEnd"/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4.2.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Формы размножения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организмов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Формы размножения организмов: бесполое и половое. Виды бесполого размножения: деление надвое и почкование одно и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многоклеточных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спорообразование, вегетативное размножение. Искусственное клонирование организмов, его значение для селекции.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Половое размножение, его отличия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бесполого. Мейоз. Стадии мейоза. Процессы, происходящие на стадиях мейоза. Поведение хромосом в мейозе. Кроссинговер. Биологический смысл и значение мейоза. 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37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4.3.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Индивидуальное развитие организмов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656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прямое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непрямое (личиночное). Влияние среды на развитие организмов; факторы, способные вызывать врожденные уродства. Рост и развитие растений. Онтогенез цветкового растения: двойное оплодотворение, строение семени, стадии развития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5. Наследственность и изменчивость организмов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bottom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5.1.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Закономерности наследования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322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Предмет и задачи генетики. Роль цитологии и эмбриологии в становлении генетики. Вклад российских и зарубежных ученых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Дигибридное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скрещивание. Закон независимого наследования признаков. Цитогенетические основы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дигибридного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скрещивания. Анализирующее скрещивание. Использование анализирующего скрещивания для определения генотипа особи.  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976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5.2.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Закономерности изменчивости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модификационной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модификационной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изменчивости.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Наследственная, или генотипическая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генные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хромосомные, геномные. Частота и причины мутаций. Мутагенные факторы. Закон гомологических рядов в наследственной изменчивости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Н. И. Вавилова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5.3.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Генетика человека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76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полногеномное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секвенирование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генотипирование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в том числе с помощью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ПЦР-анализа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генетических заболеваний человека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63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 xml:space="preserve">Раздел 6.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Эволюционная биология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6.1.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Эволюционная теория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 и ее место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 биологии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658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 Свидетельства эволюции. Палеонтологические: последовательность появления видов в палеонтологической летописи, переходные формы.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Биогеографические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живых организмов.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6.2.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Микроэволюция</w:t>
            </w:r>
            <w:proofErr w:type="spellEnd"/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Макроэволюция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567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Синтетическая теория эволюции (СТЭ) и её основные положения.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Микроэволюция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. Популяция как единица вида и эволюции.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Движущие силы (факторы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)э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волюции видов в природе. Мутационный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процесс и комбинативная изменчивость. Популяционные волны и дрейф генов. Изоляция и миграция. Естественный отбор – направляющий фактор эволюции. Формы естественного отбора. Приспособленность организмов как результат эволюции. Примеры приспособлений у организмов. Ароморфозы и идиоадаптации. Вид и видообразование. Критерии вида. Основные формы видообразования: географическое, экологическое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 xml:space="preserve">Раздел 7.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Возникновение и развитие жизни на Земле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7.1.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Зарождение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 развитие жизни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из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неорганических. Экспериментальное подтверждение химической эволюции. Начальные этапы биологической эволюции. Гипотеза РН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К-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мира. Формирование мембранных структур и возникновение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протоклетки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Первые клетки и их эволюция. Формирование основных групп живых организмов.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Развитие жизни на Земле по эрам и периодам.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Катархей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Архейская и протерозойская эры.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Палеозойская эра и её периоды: кембрийский, ордовикский, силурийский, девонский, каменноугольный, пермский.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Мезозойская эра и её периоды: триасовый, юрский, меловой. Кайнозойская эра и её периоды: палеогеновый, неогеновый, антропогеновый. 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7.2.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Система органического мира. Происхождение человека – антропогенез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Система органического мира как отражение эволюции. Основные систематические группы организмов.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Эволюция человека. Антропология как наука. Развитие представлений о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происхождении человека. Методы изучения антропогенеза. Сходства и различия человека и животных. Систематическое положение человека. 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7.3.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Основные стадии эволюции человека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 современного типа. Находки ископаемых останков, время существования, область распространения, объём головного мозга, образ жизни, орудия.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04"/>
        </w:trPr>
        <w:tc>
          <w:tcPr>
            <w:tcW w:w="11624" w:type="dxa"/>
            <w:gridSpan w:val="2"/>
            <w:shd w:val="clear" w:color="auto" w:fill="FFFFFF" w:themeFill="background1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8. Организмы и окружающая среда</w:t>
            </w:r>
          </w:p>
        </w:tc>
        <w:tc>
          <w:tcPr>
            <w:tcW w:w="992" w:type="dxa"/>
            <w:shd w:val="clear" w:color="auto" w:fill="FFFFFF" w:themeFill="background1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8.1.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Экология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как наука. Среды жизни.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Экологические факторы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818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Среды обитания организмов: водная, наземно-воздушная, почвенная,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внутриорганизменная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Экологические факторы. Классификация экологических факторов: 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абиотические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биотические и антропогенные. Действие экологических факторов на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организмы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.А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биотические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факторы: свет, температура, влажность. Фотопериодизм. Приспособления организмов к действию абиотических факторов. Биологические ритмы. Биотические факторы. Виды биотических взаимодействий: конкуренция, хищничество. Паразитизм, мутуализм, комменсализм (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квартиранство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нахлебничество),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аменсализм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нейтрализм. Значение биотических взаимодействий для существования организмов в природных сообществах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8.2.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Экологические характеристики п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опуляции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ии и её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регуляция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83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9. Сообщества и экологические системы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9.1.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Сообщества организмов, экосистемы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Экологические системы (экосистемы). Понятие об экосистеме и биогеоценозе. Функциональные компоненты экосистемы: продуценты,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консументы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редуценты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саморегуляция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развитие. Сукцессия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9.2.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Природные экосистемы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322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Природные экосистемы. Экосистемы рек и озёр. Экосистема хвойного или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широколиственного леса. Антропогенные экосистемы.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Агроэкосистемы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Урбоэкосистемы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Биологическое и хозяйственное значение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агроэкосистем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урбоэкосистем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Биоразнообразие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как фактор устойчивости экосистем. Сохранение биологического разнообразия на Земле</w:t>
            </w:r>
          </w:p>
          <w:p w:rsidR="007B54A4" w:rsidRPr="00F316BC" w:rsidRDefault="007B54A4" w:rsidP="00A8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  <w:p w:rsidR="007B54A4" w:rsidRPr="00F316BC" w:rsidRDefault="007B54A4" w:rsidP="00A8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азота). Зональность биосферы. Основные биомы суши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1104"/>
        </w:trPr>
        <w:tc>
          <w:tcPr>
            <w:tcW w:w="2410" w:type="dxa"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Биосфера –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глобальная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экосистема Земли</w:t>
            </w:r>
          </w:p>
        </w:tc>
        <w:tc>
          <w:tcPr>
            <w:tcW w:w="9214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9.3.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Влияние антропогенных факторов на биосферу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Профессионально ориентированное содержание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 (содержание прикладного модуля)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Человечество в биосфере Земли. Антропогенные изменения в биосфере. Глобальные экологические проблемы. Сосуществование природы и человечества. Сохранение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биоразнообразия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как основа устойчивости биосферы. Основа рационального управления природными ресурсами и их использование. Достижения биологии и охрана природы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83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10. Селекция организмов, основы биотехнологии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7B54A4" w:rsidRPr="00F316BC" w:rsidRDefault="007B54A4" w:rsidP="00A879F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ПК 2.3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ПК 5.2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5.3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10.1. 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Селекция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как наука и процесс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Селекция как наука и процесс. Зарождение селекции и доместикация. Учение Н. И. Вавилова о центрах многообразия и происхождения культурных растений. Центры происхождения домашних животных. Сорт, порода, штамм. Современные методы селекции. Массовый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полиплоидов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. Достижения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селекции растений, животных и микроорганизмов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10.2.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Основы биотехнологии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Биотехнология как отрасль производства. Генная инженерия. Этапы создания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рекомбинантной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ДНК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трансгенных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организмов. Клеточная инженерия. Клеточные культуры.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Микроклональное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83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Раздел 11. Решение кейсов в области биотехнологий 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7B54A4" w:rsidRPr="00F316BC" w:rsidRDefault="007B54A4" w:rsidP="00A879F6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ПК 2.3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ПК 5.2</w:t>
            </w:r>
          </w:p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5.3</w:t>
            </w: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11.1.1. Биотехнологии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в промышленности</w:t>
            </w:r>
          </w:p>
        </w:tc>
        <w:tc>
          <w:tcPr>
            <w:tcW w:w="9214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992" w:type="dxa"/>
            <w:vMerge w:val="restart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2410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Align w:val="center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Развитие промышленной биотехнологий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1C2997" w:rsidRPr="00F316BC" w:rsidTr="00A879F6">
        <w:trPr>
          <w:trHeight w:val="240"/>
        </w:trPr>
        <w:tc>
          <w:tcPr>
            <w:tcW w:w="2410" w:type="dxa"/>
          </w:tcPr>
          <w:p w:rsidR="001C2997" w:rsidRPr="00F316BC" w:rsidRDefault="001C2997" w:rsidP="001C299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Итоговое занятие.</w:t>
            </w:r>
          </w:p>
        </w:tc>
        <w:tc>
          <w:tcPr>
            <w:tcW w:w="9214" w:type="dxa"/>
            <w:vAlign w:val="center"/>
          </w:tcPr>
          <w:p w:rsidR="001C2997" w:rsidRPr="00F316BC" w:rsidRDefault="001C2997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313D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992" w:type="dxa"/>
          </w:tcPr>
          <w:p w:rsidR="001C2997" w:rsidRPr="00F316BC" w:rsidRDefault="001C2997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1C2997" w:rsidRPr="00F316BC" w:rsidRDefault="001C2997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proofErr w:type="gramStart"/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Индивидуальный проект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Консультация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7B54A4" w:rsidRPr="00F316BC" w:rsidTr="00A879F6">
        <w:trPr>
          <w:trHeight w:val="240"/>
        </w:trPr>
        <w:tc>
          <w:tcPr>
            <w:tcW w:w="11624" w:type="dxa"/>
            <w:gridSpan w:val="2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Всего:</w:t>
            </w:r>
          </w:p>
        </w:tc>
        <w:tc>
          <w:tcPr>
            <w:tcW w:w="992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52</w:t>
            </w:r>
          </w:p>
        </w:tc>
        <w:tc>
          <w:tcPr>
            <w:tcW w:w="1843" w:type="dxa"/>
          </w:tcPr>
          <w:p w:rsidR="007B54A4" w:rsidRPr="00F316BC" w:rsidRDefault="007B54A4" w:rsidP="00A879F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  <w:sectPr w:rsidR="007B54A4" w:rsidRPr="00F316BC" w:rsidSect="00A72BA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B54A4" w:rsidRPr="003B4C8E" w:rsidRDefault="007B54A4" w:rsidP="007B54A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3B4C8E">
        <w:rPr>
          <w:rFonts w:ascii="Times New Roman" w:eastAsia="Times New Roman" w:hAnsi="Times New Roman" w:cs="Times New Roman"/>
          <w:b/>
        </w:rPr>
        <w:t>ОРГАНИЗАЦИОННЫЙ</w:t>
      </w:r>
      <w:r w:rsidRPr="003B4C8E">
        <w:rPr>
          <w:rFonts w:ascii="Times New Roman" w:eastAsia="Times New Roman" w:hAnsi="Times New Roman" w:cs="Times New Roman"/>
          <w:b/>
          <w:caps/>
        </w:rPr>
        <w:t xml:space="preserve"> РАЗДЕЛ</w:t>
      </w:r>
      <w:r w:rsidRPr="003B4C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54A4" w:rsidRPr="003B4C8E" w:rsidRDefault="007B54A4" w:rsidP="007B54A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</w:p>
    <w:p w:rsidR="007B54A4" w:rsidRPr="003B4C8E" w:rsidRDefault="007B54A4" w:rsidP="007B54A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3B4C8E">
        <w:rPr>
          <w:rFonts w:ascii="Times New Roman" w:eastAsia="Times New Roman" w:hAnsi="Times New Roman" w:cs="Times New Roman"/>
          <w:b/>
        </w:rPr>
        <w:t>УСЛОВИЯ РЕАЛИЗАЦИИ ПРОГРАММЫ ОБЩЕОБРАЗОВАТЕЛЬНОЙ ДИСЦИПЛИНЫ</w:t>
      </w:r>
    </w:p>
    <w:p w:rsidR="007B54A4" w:rsidRPr="003B4C8E" w:rsidRDefault="007B54A4" w:rsidP="007B54A4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54A4" w:rsidRPr="005313D0" w:rsidRDefault="007B54A4" w:rsidP="007B54A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5313D0">
        <w:rPr>
          <w:rFonts w:ascii="Times New Roman" w:eastAsia="Times New Roman" w:hAnsi="Times New Roman" w:cs="Times New Roman"/>
          <w:sz w:val="28"/>
        </w:rPr>
        <w:t xml:space="preserve">3.1. Для реализации программы учебной дисциплины должны быть предусмотрены следующие специальные помещения: учебный кабинет «Биологии», техническими средствами обучения: компьютер (комплект электронных презентаций по дисциплине), комплект </w:t>
      </w:r>
      <w:proofErr w:type="spellStart"/>
      <w:r w:rsidRPr="005313D0">
        <w:rPr>
          <w:rFonts w:ascii="Times New Roman" w:eastAsia="Times New Roman" w:hAnsi="Times New Roman" w:cs="Times New Roman"/>
          <w:sz w:val="28"/>
        </w:rPr>
        <w:t>видеоопытов</w:t>
      </w:r>
      <w:proofErr w:type="spellEnd"/>
      <w:r w:rsidRPr="005313D0">
        <w:rPr>
          <w:rFonts w:ascii="Times New Roman" w:eastAsia="Times New Roman" w:hAnsi="Times New Roman" w:cs="Times New Roman"/>
          <w:sz w:val="28"/>
        </w:rPr>
        <w:t xml:space="preserve"> по ботанике, зоологии и анатомии, ЖК телевизор.</w:t>
      </w:r>
    </w:p>
    <w:p w:rsidR="007B54A4" w:rsidRPr="005313D0" w:rsidRDefault="007B54A4" w:rsidP="007B54A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7B54A4" w:rsidRPr="003B4C8E" w:rsidRDefault="007B54A4" w:rsidP="007B54A4">
      <w:pPr>
        <w:contextualSpacing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t>3.2.1. Печатные издания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B54A4" w:rsidRPr="009D53D7" w:rsidRDefault="007B54A4" w:rsidP="007B54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3.2.1. Основные печатные и/или электронные издания</w:t>
      </w:r>
    </w:p>
    <w:p w:rsidR="007B54A4" w:rsidRPr="009D53D7" w:rsidRDefault="007B54A4" w:rsidP="007B54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1. Биология: учебник и практикум для среднего профессионального образования / В. Н. Ярыгин [и др.]; под редакцией В. Н. Ярыгина. — 2-е изд. — Москва: Издательство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, 2024. — 378 </w:t>
      </w:r>
      <w:proofErr w:type="gram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7B54A4" w:rsidRPr="009D53D7" w:rsidRDefault="007B54A4" w:rsidP="007B54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3.2.2. Основные электронные издания</w:t>
      </w:r>
    </w:p>
    <w:p w:rsidR="007B54A4" w:rsidRPr="003B4C8E" w:rsidRDefault="007B54A4" w:rsidP="007B54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1. Емцев, В. Т.  Микробиология: учебник для среднего профессионального образования / В. Т. Емцев, Е. Н.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Мишустин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. — 8-е изд.,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испр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. и доп. — Москва: Издательство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, 2024. — 428 </w:t>
      </w:r>
      <w:proofErr w:type="gram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proofErr w:type="gram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</w:p>
    <w:p w:rsidR="007B54A4" w:rsidRPr="003B4C8E" w:rsidRDefault="007B54A4" w:rsidP="007B54A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3B4C8E">
        <w:rPr>
          <w:rFonts w:ascii="Times New Roman" w:eastAsia="Times New Roman" w:hAnsi="Times New Roman" w:cs="Times New Roman"/>
          <w:b/>
        </w:rPr>
        <w:t>4. КОНТРОЛЬ И ОЦЕНКА РЕЗУЛЬТАТОВ ОСВОЕНИЯ ОБЩЕОБРАЗОВАТЕЛЬНОЙ ДИСЦИПЛИНЫ</w:t>
      </w:r>
    </w:p>
    <w:p w:rsidR="007B54A4" w:rsidRPr="003B4C8E" w:rsidRDefault="007B54A4" w:rsidP="007B54A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54A4" w:rsidRPr="003B4C8E" w:rsidRDefault="007B54A4" w:rsidP="007B54A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C8E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7B54A4" w:rsidRPr="003B4C8E" w:rsidRDefault="007B54A4" w:rsidP="007B54A4">
      <w:pPr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2943"/>
        <w:gridCol w:w="2835"/>
        <w:gridCol w:w="3502"/>
      </w:tblGrid>
      <w:tr w:rsidR="007B54A4" w:rsidRPr="003B4C8E" w:rsidTr="00A879F6">
        <w:trPr>
          <w:trHeight w:val="48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Общая/профессиональная компетенция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Раздел/Тема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Тип оценочных мероприятий</w:t>
            </w:r>
          </w:p>
        </w:tc>
      </w:tr>
      <w:tr w:rsidR="007B54A4" w:rsidRPr="003B4C8E" w:rsidTr="00A879F6">
        <w:trPr>
          <w:trHeight w:val="24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01. </w:t>
            </w: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 Тема 1.2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2, Темы 2.1, 2.2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2.3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3, Темы 3.1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3.2 ,3.</w:t>
            </w: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4, Темы 4.1,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4.2,</w:t>
            </w: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эссе, доклады, рефераты</w:t>
            </w:r>
          </w:p>
        </w:tc>
      </w:tr>
      <w:tr w:rsidR="007B54A4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5, Темы 5.1,5.2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5.3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7, Темы 7.1, 7.2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,7.3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456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8, Темы 8.1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,8.2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 Темы 9.1, 9.2, 9.3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 Темы 10.1,10.2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 Темы 11.1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0D2424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</w:tc>
      </w:tr>
      <w:tr w:rsidR="007B54A4" w:rsidRPr="003B4C8E" w:rsidTr="00A879F6">
        <w:trPr>
          <w:trHeight w:val="30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 Тема 1.2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</w:tr>
      <w:tr w:rsidR="007B54A4" w:rsidRPr="003B4C8E" w:rsidTr="00A879F6">
        <w:trPr>
          <w:trHeight w:val="129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4A4" w:rsidRPr="003B4C8E" w:rsidRDefault="007B54A4" w:rsidP="007B54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1.3</w:t>
            </w: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7B54A4" w:rsidRPr="003B4C8E" w:rsidTr="00A879F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2, Темы 2.1, 2.2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7B54A4" w:rsidRPr="003B4C8E" w:rsidTr="00A879F6">
        <w:trPr>
          <w:trHeight w:val="36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3, Темы 3.1 - 3.3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7B54A4" w:rsidRPr="003B4C8E" w:rsidTr="00A879F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4, Тема 4.2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7B54A4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5, Темы 5.1,5.2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7B54A4" w:rsidRPr="003B4C8E" w:rsidTr="00A879F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7B54A4" w:rsidRPr="003B4C8E" w:rsidTr="00A879F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7, Темы 7.1, 7.2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7B54A4" w:rsidRPr="003B4C8E" w:rsidRDefault="007B54A4" w:rsidP="00A879F6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</w:tbl>
    <w:p w:rsidR="007B54A4" w:rsidRPr="003B4C8E" w:rsidRDefault="007B54A4" w:rsidP="007B54A4">
      <w:pPr>
        <w:spacing w:line="360" w:lineRule="auto"/>
        <w:rPr>
          <w:rFonts w:ascii="Times New Roman" w:eastAsia="Times New Roman" w:hAnsi="Times New Roman" w:cs="Times New Roman"/>
          <w:sz w:val="28"/>
        </w:rPr>
      </w:pPr>
    </w:p>
    <w:p w:rsidR="007B54A4" w:rsidRPr="003B4C8E" w:rsidRDefault="007B54A4" w:rsidP="007B54A4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lastRenderedPageBreak/>
        <w:t xml:space="preserve">Разработчик: </w:t>
      </w:r>
      <w:r w:rsidRPr="003B4C8E">
        <w:rPr>
          <w:rFonts w:ascii="Times New Roman" w:eastAsia="Times New Roman" w:hAnsi="Times New Roman" w:cs="Times New Roman"/>
          <w:b/>
          <w:sz w:val="28"/>
        </w:rPr>
        <w:tab/>
      </w:r>
    </w:p>
    <w:p w:rsidR="007B54A4" w:rsidRPr="003B4C8E" w:rsidRDefault="007B54A4" w:rsidP="007B54A4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sz w:val="28"/>
          <w:u w:val="single"/>
        </w:rPr>
        <w:t>ГБПОУ КНТ им. Б. И. Корнилова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>преподаватель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У.А</w:t>
      </w:r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>,Б</w:t>
      </w:r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>огданова</w:t>
      </w:r>
      <w:proofErr w:type="spellEnd"/>
    </w:p>
    <w:p w:rsidR="007B54A4" w:rsidRPr="003B4C8E" w:rsidRDefault="007B54A4" w:rsidP="007B54A4">
      <w:pPr>
        <w:spacing w:line="360" w:lineRule="auto"/>
        <w:rPr>
          <w:rFonts w:ascii="Times New Roman" w:eastAsia="Times New Roman" w:hAnsi="Times New Roman" w:cs="Times New Roman"/>
          <w:b/>
          <w:sz w:val="20"/>
        </w:rPr>
      </w:pPr>
      <w:r w:rsidRPr="003B4C8E">
        <w:rPr>
          <w:rFonts w:ascii="Times New Roman" w:eastAsia="Times New Roman" w:hAnsi="Times New Roman" w:cs="Times New Roman"/>
        </w:rPr>
        <w:t xml:space="preserve">             (место работы)                              (занимаемая должность)        (инициалы, фамилия)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Методист  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_________ А.И. </w:t>
      </w:r>
      <w:proofErr w:type="spellStart"/>
      <w:r w:rsidRPr="003B4C8E">
        <w:rPr>
          <w:rFonts w:ascii="Times New Roman" w:eastAsia="Times New Roman" w:hAnsi="Times New Roman" w:cs="Times New Roman"/>
          <w:sz w:val="28"/>
        </w:rPr>
        <w:t>Шалавина</w:t>
      </w:r>
      <w:proofErr w:type="spellEnd"/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«___»__________ 202_ г.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(общеобразовательной дисциплины)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___________И.О. Фамилия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«____»________202_г.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</w:t>
      </w:r>
      <w:proofErr w:type="gramStart"/>
      <w:r w:rsidRPr="003B4C8E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3B4C8E">
        <w:rPr>
          <w:rFonts w:ascii="Times New Roman" w:eastAsia="Times New Roman" w:hAnsi="Times New Roman" w:cs="Times New Roman"/>
          <w:sz w:val="28"/>
        </w:rPr>
        <w:t>. дисциплины)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___________И.О. Фамилия</w:t>
      </w:r>
    </w:p>
    <w:p w:rsidR="007B54A4" w:rsidRPr="003B4C8E" w:rsidRDefault="007B54A4" w:rsidP="007B54A4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«____»________202_г.</w:t>
      </w:r>
    </w:p>
    <w:p w:rsidR="007B54A4" w:rsidRPr="003B4C8E" w:rsidRDefault="007B54A4" w:rsidP="007B54A4">
      <w:pPr>
        <w:keepNext/>
        <w:tabs>
          <w:tab w:val="num" w:pos="0"/>
        </w:tabs>
        <w:autoSpaceDE w:val="0"/>
        <w:autoSpaceDN w:val="0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32"/>
        </w:rPr>
      </w:pPr>
    </w:p>
    <w:p w:rsidR="007B54A4" w:rsidRDefault="007B54A4" w:rsidP="007B54A4"/>
    <w:bookmarkEnd w:id="0"/>
    <w:p w:rsidR="007B54A4" w:rsidRPr="00F316BC" w:rsidRDefault="007B54A4" w:rsidP="007B54A4">
      <w:pPr>
        <w:rPr>
          <w:rFonts w:ascii="Times New Roman" w:hAnsi="Times New Roman" w:cs="Times New Roman"/>
          <w:sz w:val="28"/>
          <w:szCs w:val="28"/>
        </w:rPr>
      </w:pPr>
    </w:p>
    <w:p w:rsidR="00354A82" w:rsidRPr="007B54A4" w:rsidRDefault="00354A82" w:rsidP="007B54A4"/>
    <w:sectPr w:rsidR="00354A82" w:rsidRPr="007B54A4" w:rsidSect="00F66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DC0" w:rsidRDefault="00806DC0" w:rsidP="007B54A4">
      <w:r>
        <w:separator/>
      </w:r>
    </w:p>
  </w:endnote>
  <w:endnote w:type="continuationSeparator" w:id="0">
    <w:p w:rsidR="00806DC0" w:rsidRDefault="00806DC0" w:rsidP="007B5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DC0" w:rsidRDefault="00806DC0" w:rsidP="007B54A4">
      <w:r>
        <w:separator/>
      </w:r>
    </w:p>
  </w:footnote>
  <w:footnote w:type="continuationSeparator" w:id="0">
    <w:p w:rsidR="00806DC0" w:rsidRDefault="00806DC0" w:rsidP="007B54A4">
      <w:r>
        <w:continuationSeparator/>
      </w:r>
    </w:p>
  </w:footnote>
  <w:footnote w:id="1">
    <w:p w:rsidR="007B54A4" w:rsidRPr="00C434FE" w:rsidRDefault="007B54A4" w:rsidP="007B54A4">
      <w:pPr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 w:rsidRPr="00EA58B5">
        <w:rPr>
          <w:rFonts w:ascii="Times New Roman" w:hAnsi="Times New Roman"/>
          <w:sz w:val="20"/>
          <w:szCs w:val="20"/>
        </w:rPr>
        <w:t xml:space="preserve">Указываются </w:t>
      </w:r>
      <w:r w:rsidRPr="00C434FE">
        <w:rPr>
          <w:rFonts w:ascii="Times New Roman" w:hAnsi="Times New Roman"/>
          <w:sz w:val="20"/>
          <w:szCs w:val="20"/>
        </w:rPr>
        <w:t xml:space="preserve">личностные и </w:t>
      </w:r>
      <w:proofErr w:type="spellStart"/>
      <w:r w:rsidRPr="00C434FE">
        <w:rPr>
          <w:rFonts w:ascii="Times New Roman" w:hAnsi="Times New Roman"/>
          <w:sz w:val="20"/>
          <w:szCs w:val="20"/>
        </w:rPr>
        <w:t>метапредметные</w:t>
      </w:r>
      <w:proofErr w:type="spellEnd"/>
      <w:r w:rsidRPr="00C434FE">
        <w:rPr>
          <w:rFonts w:ascii="Times New Roman" w:hAnsi="Times New Roman"/>
          <w:sz w:val="20"/>
          <w:szCs w:val="20"/>
        </w:rPr>
        <w:t xml:space="preserve"> результаты из ФГОС СОО, в формировании которых участвует общеобразовательная дисциплина.</w:t>
      </w:r>
    </w:p>
  </w:footnote>
  <w:footnote w:id="2">
    <w:p w:rsidR="007B54A4" w:rsidRPr="00EA58B5" w:rsidRDefault="007B54A4" w:rsidP="007B54A4">
      <w:pPr>
        <w:rPr>
          <w:rFonts w:ascii="Times New Roman" w:hAnsi="Times New Roman"/>
          <w:sz w:val="20"/>
          <w:szCs w:val="20"/>
        </w:rPr>
      </w:pPr>
      <w:r w:rsidRPr="00C434FE">
        <w:rPr>
          <w:sz w:val="20"/>
          <w:szCs w:val="20"/>
          <w:vertAlign w:val="superscript"/>
        </w:rPr>
        <w:footnoteRef/>
      </w:r>
      <w:r w:rsidRPr="00C434FE">
        <w:rPr>
          <w:rFonts w:ascii="Times New Roman" w:hAnsi="Times New Roman"/>
          <w:sz w:val="20"/>
          <w:szCs w:val="20"/>
        </w:rPr>
        <w:t xml:space="preserve">Дисциплинарные (предметные) результаты указываются в соответствии с их полным перечнем во ФГОС СОО. </w:t>
      </w:r>
      <w:proofErr w:type="gramStart"/>
      <w:r w:rsidRPr="00C434FE">
        <w:rPr>
          <w:rFonts w:ascii="Times New Roman" w:hAnsi="Times New Roman"/>
          <w:sz w:val="20"/>
          <w:szCs w:val="20"/>
        </w:rPr>
        <w:t>Предметные результаты базового уровня (</w:t>
      </w:r>
      <w:proofErr w:type="spellStart"/>
      <w:r w:rsidRPr="00C434FE">
        <w:rPr>
          <w:rFonts w:ascii="Times New Roman" w:hAnsi="Times New Roman"/>
          <w:sz w:val="20"/>
          <w:szCs w:val="20"/>
        </w:rPr>
        <w:t>ПРб</w:t>
      </w:r>
      <w:proofErr w:type="spellEnd"/>
      <w:r w:rsidRPr="00C434FE">
        <w:rPr>
          <w:rFonts w:ascii="Times New Roman" w:hAnsi="Times New Roman"/>
          <w:sz w:val="20"/>
          <w:szCs w:val="20"/>
        </w:rPr>
        <w:t xml:space="preserve">) нумеруются в соответствии ФГОС СОО (Приказ </w:t>
      </w:r>
      <w:proofErr w:type="spellStart"/>
      <w:r w:rsidRPr="00C434FE">
        <w:rPr>
          <w:rFonts w:ascii="Times New Roman" w:hAnsi="Times New Roman"/>
          <w:sz w:val="20"/>
          <w:szCs w:val="20"/>
        </w:rPr>
        <w:t>Минобрнауки</w:t>
      </w:r>
      <w:proofErr w:type="spellEnd"/>
      <w:r w:rsidRPr="00C434FE">
        <w:rPr>
          <w:rFonts w:ascii="Times New Roman" w:hAnsi="Times New Roman"/>
          <w:sz w:val="20"/>
          <w:szCs w:val="20"/>
        </w:rPr>
        <w:t xml:space="preserve"> России от 17.05.2012</w:t>
      </w:r>
      <w:r w:rsidRPr="00EA58B5">
        <w:rPr>
          <w:rFonts w:ascii="Times New Roman" w:hAnsi="Times New Roman"/>
          <w:sz w:val="20"/>
          <w:szCs w:val="20"/>
        </w:rPr>
        <w:t xml:space="preserve"> № 413 (редакция от 27.12.2023 г.).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7D81"/>
    <w:multiLevelType w:val="hybridMultilevel"/>
    <w:tmpl w:val="1AEE9A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0711F9D"/>
    <w:multiLevelType w:val="hybridMultilevel"/>
    <w:tmpl w:val="138E6CE6"/>
    <w:lvl w:ilvl="0" w:tplc="2F20507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6372615C"/>
    <w:multiLevelType w:val="hybridMultilevel"/>
    <w:tmpl w:val="E4BA7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D57BE6"/>
    <w:multiLevelType w:val="hybridMultilevel"/>
    <w:tmpl w:val="52B08F38"/>
    <w:lvl w:ilvl="0" w:tplc="F580F462">
      <w:start w:val="1"/>
      <w:numFmt w:val="bullet"/>
      <w:lvlText w:val=""/>
      <w:lvlJc w:val="left"/>
      <w:rPr>
        <w:rFonts w:ascii="Symbol" w:hAnsi="Symbol" w:hint="default"/>
        <w:sz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6B09"/>
    <w:rsid w:val="001B6CDA"/>
    <w:rsid w:val="001C2997"/>
    <w:rsid w:val="00354A82"/>
    <w:rsid w:val="006E544B"/>
    <w:rsid w:val="007B54A4"/>
    <w:rsid w:val="00806DC0"/>
    <w:rsid w:val="00916B09"/>
    <w:rsid w:val="00B2678D"/>
    <w:rsid w:val="00CC47FE"/>
    <w:rsid w:val="00F6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4A4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54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4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54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54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54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54A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54A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54A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54A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54A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B54A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B54A4"/>
    <w:rPr>
      <w:rFonts w:ascii="Courier New" w:eastAsiaTheme="majorEastAsia" w:hAnsi="Courier New" w:cstheme="majorBidi"/>
      <w:color w:val="2F5496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B54A4"/>
    <w:rPr>
      <w:rFonts w:ascii="Courier New" w:eastAsiaTheme="majorEastAsia" w:hAnsi="Courier New" w:cstheme="majorBidi"/>
      <w:i/>
      <w:iCs/>
      <w:color w:val="2F5496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B54A4"/>
    <w:rPr>
      <w:rFonts w:ascii="Courier New" w:eastAsiaTheme="majorEastAsia" w:hAnsi="Courier New" w:cstheme="majorBidi"/>
      <w:color w:val="2F5496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B54A4"/>
    <w:rPr>
      <w:rFonts w:ascii="Courier New" w:eastAsiaTheme="majorEastAsia" w:hAnsi="Courier New" w:cstheme="majorBidi"/>
      <w:i/>
      <w:iCs/>
      <w:color w:val="595959" w:themeColor="text1" w:themeTint="A6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B54A4"/>
    <w:rPr>
      <w:rFonts w:ascii="Courier New" w:eastAsiaTheme="majorEastAsia" w:hAnsi="Courier New" w:cstheme="majorBidi"/>
      <w:color w:val="595959" w:themeColor="text1" w:themeTint="A6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B54A4"/>
    <w:rPr>
      <w:rFonts w:ascii="Courier New" w:eastAsiaTheme="majorEastAsia" w:hAnsi="Courier New" w:cstheme="majorBidi"/>
      <w:i/>
      <w:iCs/>
      <w:color w:val="272727" w:themeColor="text1" w:themeTint="D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B54A4"/>
    <w:rPr>
      <w:rFonts w:ascii="Courier New" w:eastAsiaTheme="majorEastAsia" w:hAnsi="Courier New" w:cstheme="majorBidi"/>
      <w:color w:val="272727" w:themeColor="text1" w:themeTint="D8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7B54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B54A4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B54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B54A4"/>
    <w:rPr>
      <w:rFonts w:ascii="Courier New" w:eastAsiaTheme="majorEastAsia" w:hAnsi="Courier New" w:cstheme="majorBidi"/>
      <w:color w:val="595959" w:themeColor="text1" w:themeTint="A6"/>
      <w:spacing w:val="15"/>
      <w:sz w:val="28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7B54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B54A4"/>
    <w:rPr>
      <w:rFonts w:ascii="Courier New" w:eastAsia="Calibri" w:hAnsi="Courier New" w:cs="Courier New"/>
      <w:i/>
      <w:iCs/>
      <w:color w:val="404040" w:themeColor="text1" w:themeTint="BF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B54A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B54A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B54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B54A4"/>
    <w:rPr>
      <w:rFonts w:ascii="Courier New" w:eastAsia="Calibri" w:hAnsi="Courier New" w:cs="Courier New"/>
      <w:i/>
      <w:iCs/>
      <w:color w:val="2F5496" w:themeColor="accent1" w:themeShade="BF"/>
      <w:sz w:val="24"/>
      <w:szCs w:val="24"/>
      <w:lang w:eastAsia="ru-RU"/>
    </w:rPr>
  </w:style>
  <w:style w:type="character" w:styleId="ab">
    <w:name w:val="Intense Reference"/>
    <w:basedOn w:val="a0"/>
    <w:uiPriority w:val="32"/>
    <w:qFormat/>
    <w:rsid w:val="007B54A4"/>
    <w:rPr>
      <w:b/>
      <w:bCs/>
      <w:smallCaps/>
      <w:color w:val="2F5496" w:themeColor="accent1" w:themeShade="BF"/>
      <w:spacing w:val="5"/>
    </w:rPr>
  </w:style>
  <w:style w:type="character" w:customStyle="1" w:styleId="ac">
    <w:name w:val="Гипертекстовая ссылка"/>
    <w:basedOn w:val="a0"/>
    <w:uiPriority w:val="99"/>
    <w:rsid w:val="007B54A4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B54A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auto"/>
    </w:rPr>
  </w:style>
  <w:style w:type="table" w:customStyle="1" w:styleId="41">
    <w:name w:val="4"/>
    <w:basedOn w:val="a1"/>
    <w:rsid w:val="007B54A4"/>
    <w:rPr>
      <w:rFonts w:ascii="Calibri" w:eastAsia="Calibri" w:hAnsi="Calibri" w:cs="Calibri"/>
      <w:lang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dt-p">
    <w:name w:val="dt-p"/>
    <w:basedOn w:val="a"/>
    <w:rsid w:val="007B54A4"/>
    <w:pPr>
      <w:widowControl/>
      <w:spacing w:beforeAutospacing="1" w:after="160" w:afterAutospacing="1"/>
    </w:pPr>
    <w:rPr>
      <w:rFonts w:ascii="Times New Roman" w:eastAsia="Times New Roman" w:hAnsi="Times New Roman" w:cs="Times New Roman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B6CD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6CDA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document/redirect/40738443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5881</Words>
  <Characters>33527</Characters>
  <Application>Microsoft Office Word</Application>
  <DocSecurity>0</DocSecurity>
  <Lines>279</Lines>
  <Paragraphs>78</Paragraphs>
  <ScaleCrop>false</ScaleCrop>
  <Company/>
  <LinksUpToDate>false</LinksUpToDate>
  <CharactersWithSpaces>39330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Шалавина</cp:lastModifiedBy>
  <cp:revision>5</cp:revision>
  <dcterms:created xsi:type="dcterms:W3CDTF">2026-06-02T15:29:00Z</dcterms:created>
  <dcterms:modified xsi:type="dcterms:W3CDTF">2026-06-10T08:13:00Z</dcterms:modified>
</cp:coreProperties>
</file>